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70" w:rsidRPr="00402267" w:rsidRDefault="00C27D70" w:rsidP="006463DE">
      <w:pPr>
        <w:spacing w:line="360" w:lineRule="auto"/>
        <w:jc w:val="center"/>
        <w:rPr>
          <w:rFonts w:eastAsiaTheme="minorHAnsi"/>
          <w:b/>
          <w:color w:val="000000"/>
          <w:szCs w:val="28"/>
          <w:lang w:eastAsia="en-US"/>
        </w:rPr>
      </w:pPr>
      <w:r w:rsidRPr="00402267">
        <w:rPr>
          <w:rFonts w:eastAsiaTheme="minorHAnsi"/>
          <w:b/>
          <w:color w:val="000000"/>
          <w:szCs w:val="28"/>
          <w:lang w:eastAsia="en-US"/>
        </w:rPr>
        <w:t>ТЕЗОВИЙ ЗМІ</w:t>
      </w:r>
      <w:proofErr w:type="gramStart"/>
      <w:r w:rsidRPr="00402267">
        <w:rPr>
          <w:rFonts w:eastAsiaTheme="minorHAnsi"/>
          <w:b/>
          <w:color w:val="000000"/>
          <w:szCs w:val="28"/>
          <w:lang w:eastAsia="en-US"/>
        </w:rPr>
        <w:t>СТ</w:t>
      </w:r>
      <w:proofErr w:type="gramEnd"/>
      <w:r w:rsidRPr="00402267">
        <w:rPr>
          <w:rFonts w:eastAsiaTheme="minorHAnsi"/>
          <w:b/>
          <w:color w:val="000000"/>
          <w:szCs w:val="28"/>
          <w:lang w:eastAsia="en-US"/>
        </w:rPr>
        <w:t xml:space="preserve"> ТЕОРЕТИЧНОЇ  </w:t>
      </w:r>
    </w:p>
    <w:p w:rsidR="00C27D70" w:rsidRDefault="00C27D70" w:rsidP="006463DE">
      <w:pPr>
        <w:spacing w:line="360" w:lineRule="auto"/>
        <w:jc w:val="center"/>
        <w:rPr>
          <w:b/>
          <w:color w:val="0D0D0D" w:themeColor="text1" w:themeTint="F2"/>
          <w:szCs w:val="28"/>
          <w:lang w:val="uk-UA"/>
        </w:rPr>
      </w:pPr>
      <w:r w:rsidRPr="00402267">
        <w:rPr>
          <w:rFonts w:eastAsiaTheme="minorHAnsi"/>
          <w:b/>
          <w:color w:val="000000"/>
          <w:szCs w:val="28"/>
          <w:lang w:eastAsia="en-US"/>
        </w:rPr>
        <w:t xml:space="preserve">СКЛАДОВОЇ </w:t>
      </w:r>
      <w:proofErr w:type="gramStart"/>
      <w:r w:rsidRPr="00402267">
        <w:rPr>
          <w:b/>
          <w:bCs/>
          <w:szCs w:val="28"/>
          <w:lang w:val="uk-UA"/>
        </w:rPr>
        <w:t>З</w:t>
      </w:r>
      <w:proofErr w:type="gramEnd"/>
      <w:r w:rsidRPr="00402267">
        <w:rPr>
          <w:b/>
          <w:bCs/>
          <w:szCs w:val="28"/>
          <w:lang w:val="uk-UA"/>
        </w:rPr>
        <w:t xml:space="preserve"> ДИСЦИПЛІНИ </w:t>
      </w:r>
      <w:r w:rsidR="006463DE">
        <w:rPr>
          <w:b/>
          <w:bCs/>
          <w:szCs w:val="28"/>
          <w:lang w:val="uk-UA"/>
        </w:rPr>
        <w:t>«</w:t>
      </w:r>
      <w:r w:rsidR="006463DE" w:rsidRPr="006463DE">
        <w:rPr>
          <w:b/>
          <w:bCs/>
          <w:szCs w:val="28"/>
          <w:lang w:val="uk-UA"/>
        </w:rPr>
        <w:t>СТАЛИЙ РОЗВИТОК МІСТ ТА РЕГІОНІВ</w:t>
      </w:r>
      <w:r w:rsidR="006463DE">
        <w:rPr>
          <w:b/>
          <w:bCs/>
          <w:szCs w:val="28"/>
          <w:lang w:val="uk-UA"/>
        </w:rPr>
        <w:t>»</w:t>
      </w:r>
    </w:p>
    <w:p w:rsidR="006463DE" w:rsidRPr="00DF1D5B" w:rsidRDefault="006463DE" w:rsidP="006463DE">
      <w:pPr>
        <w:pStyle w:val="1"/>
        <w:tabs>
          <w:tab w:val="left" w:pos="2322"/>
        </w:tabs>
        <w:spacing w:line="360" w:lineRule="auto"/>
        <w:ind w:left="2039" w:firstLine="0"/>
      </w:pPr>
    </w:p>
    <w:p w:rsidR="006463DE" w:rsidRDefault="006463DE" w:rsidP="006463DE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spacing w:val="-2"/>
        </w:rPr>
      </w:pPr>
      <w:r w:rsidRPr="00ED2E64">
        <w:rPr>
          <w:spacing w:val="-2"/>
        </w:rPr>
        <w:t>Тема 1. Вступ</w:t>
      </w:r>
      <w:r>
        <w:rPr>
          <w:spacing w:val="-2"/>
        </w:rPr>
        <w:t xml:space="preserve"> до курсу</w:t>
      </w:r>
      <w:r w:rsidRPr="00ED2E64">
        <w:rPr>
          <w:spacing w:val="-2"/>
        </w:rPr>
        <w:t>. Теоретичні основи сталого розвитку</w:t>
      </w:r>
      <w:r>
        <w:rPr>
          <w:spacing w:val="-2"/>
        </w:rPr>
        <w:t>.</w:t>
      </w:r>
      <w:r w:rsidRPr="00ED2E64">
        <w:rPr>
          <w:spacing w:val="-2"/>
        </w:rPr>
        <w:t xml:space="preserve"> Парадигма. Базові концепції. </w:t>
      </w:r>
      <w:r w:rsidRPr="00ED2E64">
        <w:rPr>
          <w:b w:val="0"/>
          <w:spacing w:val="-2"/>
        </w:rPr>
        <w:t>Поняття та еволюція концепції сталого розвитку.</w:t>
      </w:r>
      <w:r>
        <w:rPr>
          <w:spacing w:val="-2"/>
        </w:rPr>
        <w:t xml:space="preserve"> </w:t>
      </w:r>
      <w:r w:rsidRPr="00ED2E64">
        <w:rPr>
          <w:b w:val="0"/>
          <w:spacing w:val="-2"/>
        </w:rPr>
        <w:t>Принципи, цілі та завдання сталого розвитку.</w:t>
      </w:r>
      <w:r>
        <w:rPr>
          <w:spacing w:val="-2"/>
        </w:rPr>
        <w:t xml:space="preserve"> </w:t>
      </w:r>
      <w:r w:rsidRPr="00ED2E64">
        <w:rPr>
          <w:b w:val="0"/>
          <w:spacing w:val="-2"/>
        </w:rPr>
        <w:t>Глобальні виклики сучасності та роль міст і регіонів.</w:t>
      </w:r>
    </w:p>
    <w:p w:rsidR="006463DE" w:rsidRDefault="006463DE" w:rsidP="006463DE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spacing w:val="-2"/>
        </w:rPr>
      </w:pPr>
      <w:r w:rsidRPr="00623151">
        <w:rPr>
          <w:spacing w:val="-2"/>
        </w:rPr>
        <w:t xml:space="preserve">Тема 2. Історія розвитку </w:t>
      </w:r>
      <w:r>
        <w:rPr>
          <w:spacing w:val="-2"/>
        </w:rPr>
        <w:t>та н</w:t>
      </w:r>
      <w:r w:rsidRPr="00ED2E64">
        <w:rPr>
          <w:spacing w:val="-2"/>
        </w:rPr>
        <w:t>ормативно-правові засади сталого розвитку</w:t>
      </w:r>
      <w:r>
        <w:rPr>
          <w:spacing w:val="-2"/>
        </w:rPr>
        <w:t xml:space="preserve">. </w:t>
      </w:r>
      <w:r w:rsidRPr="00623151">
        <w:rPr>
          <w:spacing w:val="-2"/>
        </w:rPr>
        <w:t xml:space="preserve">Дослідження </w:t>
      </w:r>
      <w:r>
        <w:rPr>
          <w:spacing w:val="-2"/>
        </w:rPr>
        <w:t xml:space="preserve">сталого розвитку і його вплив. </w:t>
      </w:r>
      <w:r w:rsidRPr="00F76C68">
        <w:rPr>
          <w:spacing w:val="-2"/>
        </w:rPr>
        <w:t>Трактування сутності сталого розвитку</w:t>
      </w:r>
      <w:r>
        <w:rPr>
          <w:spacing w:val="-2"/>
        </w:rPr>
        <w:t>.</w:t>
      </w:r>
      <w:r w:rsidRPr="00F76C68">
        <w:rPr>
          <w:spacing w:val="-2"/>
        </w:rPr>
        <w:t xml:space="preserve"> </w:t>
      </w:r>
      <w:r w:rsidRPr="00623151">
        <w:rPr>
          <w:b w:val="0"/>
          <w:spacing w:val="-2"/>
        </w:rPr>
        <w:t>Міжнародні докуме</w:t>
      </w:r>
      <w:r>
        <w:rPr>
          <w:b w:val="0"/>
          <w:spacing w:val="-2"/>
        </w:rPr>
        <w:t xml:space="preserve">нти (Порядок денний ХХІ ст., Цілі сталого розвитку ООН). </w:t>
      </w:r>
      <w:r w:rsidRPr="00623151">
        <w:rPr>
          <w:b w:val="0"/>
          <w:spacing w:val="-2"/>
        </w:rPr>
        <w:t>Національні стратегії та програми сталого розвитку України.</w:t>
      </w:r>
      <w:r>
        <w:rPr>
          <w:b w:val="0"/>
          <w:spacing w:val="-2"/>
        </w:rPr>
        <w:t xml:space="preserve"> </w:t>
      </w:r>
      <w:r w:rsidRPr="00623151">
        <w:rPr>
          <w:b w:val="0"/>
          <w:spacing w:val="-2"/>
        </w:rPr>
        <w:t>Політика ЄС у сфе</w:t>
      </w:r>
      <w:bookmarkStart w:id="0" w:name="_GoBack"/>
      <w:bookmarkEnd w:id="0"/>
      <w:r w:rsidRPr="00623151">
        <w:rPr>
          <w:b w:val="0"/>
          <w:spacing w:val="-2"/>
        </w:rPr>
        <w:t>рі сталого розвитку.</w:t>
      </w:r>
    </w:p>
    <w:p w:rsidR="006463DE" w:rsidRDefault="006463DE" w:rsidP="006463DE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spacing w:val="-2"/>
        </w:rPr>
      </w:pPr>
      <w:r w:rsidRPr="00F76C68">
        <w:rPr>
          <w:spacing w:val="-2"/>
        </w:rPr>
        <w:t xml:space="preserve">Тема 3. </w:t>
      </w:r>
      <w:r w:rsidRPr="00ED2E64">
        <w:rPr>
          <w:spacing w:val="-2"/>
        </w:rPr>
        <w:t>Міс</w:t>
      </w:r>
      <w:r>
        <w:rPr>
          <w:spacing w:val="-2"/>
        </w:rPr>
        <w:t xml:space="preserve">то як об’єкт сталого розвитку. </w:t>
      </w:r>
      <w:r w:rsidRPr="00F76C68">
        <w:rPr>
          <w:b w:val="0"/>
          <w:spacing w:val="-2"/>
        </w:rPr>
        <w:t>Урбанізаційні процеси та їхні наслідки.</w:t>
      </w:r>
      <w:r>
        <w:rPr>
          <w:spacing w:val="-2"/>
        </w:rPr>
        <w:t xml:space="preserve"> </w:t>
      </w:r>
      <w:r w:rsidRPr="00F76C68">
        <w:rPr>
          <w:b w:val="0"/>
          <w:spacing w:val="-2"/>
        </w:rPr>
        <w:t>Соціально-економічні та екологічні проблеми міст.</w:t>
      </w:r>
      <w:r>
        <w:rPr>
          <w:spacing w:val="-2"/>
        </w:rPr>
        <w:t xml:space="preserve"> </w:t>
      </w:r>
      <w:r w:rsidRPr="00F76C68">
        <w:rPr>
          <w:b w:val="0"/>
          <w:spacing w:val="-2"/>
        </w:rPr>
        <w:t>Концепції «розумного» та «зеленого» міста.</w:t>
      </w:r>
    </w:p>
    <w:p w:rsidR="006463DE" w:rsidRDefault="006463DE" w:rsidP="006463DE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spacing w:val="-2"/>
        </w:rPr>
      </w:pPr>
      <w:r w:rsidRPr="000D2430">
        <w:rPr>
          <w:spacing w:val="-2"/>
        </w:rPr>
        <w:t>Тема 4</w:t>
      </w:r>
      <w:r>
        <w:rPr>
          <w:spacing w:val="-2"/>
        </w:rPr>
        <w:t xml:space="preserve">. </w:t>
      </w:r>
      <w:r w:rsidRPr="00ED2E64">
        <w:rPr>
          <w:spacing w:val="-2"/>
        </w:rPr>
        <w:t>Регіо</w:t>
      </w:r>
      <w:r>
        <w:rPr>
          <w:spacing w:val="-2"/>
        </w:rPr>
        <w:t xml:space="preserve">нальний вимір сталого розвитку. </w:t>
      </w:r>
      <w:r w:rsidRPr="00B94035">
        <w:rPr>
          <w:b w:val="0"/>
          <w:spacing w:val="-2"/>
        </w:rPr>
        <w:t>Регіон як соціально-економічна система. Особливості збалансованого розвитку регіонів України. Приклади реалізації регіональних стратегій сталого розвитку.</w:t>
      </w:r>
    </w:p>
    <w:p w:rsidR="006463DE" w:rsidRDefault="006463DE" w:rsidP="006463DE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spacing w:val="-2"/>
        </w:rPr>
      </w:pPr>
      <w:r w:rsidRPr="000D2430">
        <w:rPr>
          <w:spacing w:val="-2"/>
        </w:rPr>
        <w:t>Тема 5.</w:t>
      </w:r>
      <w:r>
        <w:rPr>
          <w:spacing w:val="-2"/>
        </w:rPr>
        <w:t xml:space="preserve"> </w:t>
      </w:r>
      <w:r w:rsidRPr="00ED2E64">
        <w:rPr>
          <w:spacing w:val="-2"/>
        </w:rPr>
        <w:t>Інструменти та методи забезпечення ста</w:t>
      </w:r>
      <w:r>
        <w:rPr>
          <w:spacing w:val="-2"/>
        </w:rPr>
        <w:t>лого розвитку міст і регіонів.</w:t>
      </w:r>
      <w:r w:rsidRPr="00ED2E64">
        <w:rPr>
          <w:spacing w:val="-2"/>
        </w:rPr>
        <w:t xml:space="preserve"> </w:t>
      </w:r>
      <w:r w:rsidRPr="001368CA">
        <w:rPr>
          <w:b w:val="0"/>
          <w:spacing w:val="-2"/>
        </w:rPr>
        <w:t>Стратегічне планування розвитку територій. Програмно-цільовий підхід, публічно-приватне партнерство. Індикатори та показники сталого розвитку.</w:t>
      </w:r>
    </w:p>
    <w:p w:rsidR="006463DE" w:rsidRPr="001368CA" w:rsidRDefault="006463DE" w:rsidP="006463DE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spacing w:val="-2"/>
        </w:rPr>
      </w:pPr>
      <w:r w:rsidRPr="001368CA">
        <w:rPr>
          <w:spacing w:val="-2"/>
        </w:rPr>
        <w:t>Тема 6</w:t>
      </w:r>
      <w:r w:rsidRPr="000D2430">
        <w:rPr>
          <w:spacing w:val="-2"/>
        </w:rPr>
        <w:t>.</w:t>
      </w:r>
      <w:r>
        <w:rPr>
          <w:spacing w:val="-2"/>
        </w:rPr>
        <w:t xml:space="preserve"> </w:t>
      </w:r>
      <w:r w:rsidRPr="00ED2E64">
        <w:rPr>
          <w:spacing w:val="-2"/>
        </w:rPr>
        <w:t>Перспективи та викли</w:t>
      </w:r>
      <w:r>
        <w:rPr>
          <w:spacing w:val="-2"/>
        </w:rPr>
        <w:t xml:space="preserve">ки сталого розвитку в Україні. </w:t>
      </w:r>
      <w:r w:rsidRPr="001368CA">
        <w:rPr>
          <w:b w:val="0"/>
          <w:spacing w:val="-2"/>
        </w:rPr>
        <w:t>Вплив воєнних дій на стратегії розвитку міст і регіонів. Відновлення територій на засадах сталого розвитку. Євроінтеграційний курс і майбутнє сталого розвитку в Україні.</w:t>
      </w:r>
    </w:p>
    <w:p w:rsidR="0087744B" w:rsidRPr="00AE3FB1" w:rsidRDefault="006463DE" w:rsidP="00AE3FB1"/>
    <w:sectPr w:rsidR="0087744B" w:rsidRPr="00AE3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6A3"/>
    <w:rsid w:val="0004308A"/>
    <w:rsid w:val="005E3757"/>
    <w:rsid w:val="006463DE"/>
    <w:rsid w:val="00686A77"/>
    <w:rsid w:val="006F425E"/>
    <w:rsid w:val="00A201FE"/>
    <w:rsid w:val="00A8150E"/>
    <w:rsid w:val="00AE3FB1"/>
    <w:rsid w:val="00C27D70"/>
    <w:rsid w:val="00CD3EC9"/>
    <w:rsid w:val="00D556A3"/>
    <w:rsid w:val="00D926D1"/>
    <w:rsid w:val="00F9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5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463DE"/>
    <w:pPr>
      <w:widowControl w:val="0"/>
      <w:autoSpaceDE w:val="0"/>
      <w:autoSpaceDN w:val="0"/>
      <w:ind w:left="708" w:hanging="427"/>
      <w:outlineLvl w:val="0"/>
    </w:pPr>
    <w:rPr>
      <w:b/>
      <w:bCs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757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uk-UA"/>
    </w:rPr>
  </w:style>
  <w:style w:type="character" w:customStyle="1" w:styleId="10">
    <w:name w:val="Заголовок 1 Знак"/>
    <w:basedOn w:val="a0"/>
    <w:link w:val="1"/>
    <w:uiPriority w:val="1"/>
    <w:rsid w:val="006463DE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5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463DE"/>
    <w:pPr>
      <w:widowControl w:val="0"/>
      <w:autoSpaceDE w:val="0"/>
      <w:autoSpaceDN w:val="0"/>
      <w:ind w:left="708" w:hanging="427"/>
      <w:outlineLvl w:val="0"/>
    </w:pPr>
    <w:rPr>
      <w:b/>
      <w:bCs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757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uk-UA"/>
    </w:rPr>
  </w:style>
  <w:style w:type="character" w:customStyle="1" w:styleId="10">
    <w:name w:val="Заголовок 1 Знак"/>
    <w:basedOn w:val="a0"/>
    <w:link w:val="1"/>
    <w:uiPriority w:val="1"/>
    <w:rsid w:val="006463DE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dcterms:created xsi:type="dcterms:W3CDTF">2022-11-26T17:21:00Z</dcterms:created>
  <dcterms:modified xsi:type="dcterms:W3CDTF">2026-03-10T13:59:00Z</dcterms:modified>
</cp:coreProperties>
</file>